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EF969" w14:textId="77777777" w:rsidR="005938B0" w:rsidRPr="007F7EE1" w:rsidRDefault="001960F6" w:rsidP="00041CA2">
      <w:pPr>
        <w:jc w:val="center"/>
        <w:rPr>
          <w:b/>
          <w:bCs/>
          <w:sz w:val="32"/>
          <w:szCs w:val="32"/>
          <w:rtl/>
        </w:rPr>
      </w:pPr>
      <w:r w:rsidRPr="007F7EE1">
        <w:rPr>
          <w:rFonts w:hint="cs"/>
          <w:b/>
          <w:bCs/>
          <w:sz w:val="32"/>
          <w:szCs w:val="32"/>
          <w:rtl/>
        </w:rPr>
        <w:t xml:space="preserve">סיכום הרצאה </w:t>
      </w:r>
      <w:r w:rsidRPr="007F7EE1">
        <w:rPr>
          <w:b/>
          <w:bCs/>
          <w:sz w:val="32"/>
          <w:szCs w:val="32"/>
          <w:rtl/>
        </w:rPr>
        <w:t>–</w:t>
      </w:r>
      <w:r w:rsidRPr="007F7EE1">
        <w:rPr>
          <w:rFonts w:hint="cs"/>
          <w:b/>
          <w:bCs/>
          <w:sz w:val="32"/>
          <w:szCs w:val="32"/>
          <w:rtl/>
        </w:rPr>
        <w:t xml:space="preserve"> </w:t>
      </w:r>
      <w:r w:rsidR="00041CA2" w:rsidRPr="007F7EE1">
        <w:rPr>
          <w:rFonts w:hint="cs"/>
          <w:b/>
          <w:bCs/>
          <w:sz w:val="32"/>
          <w:szCs w:val="32"/>
          <w:rtl/>
        </w:rPr>
        <w:t>נוירו אסתטיק</w:t>
      </w:r>
      <w:r w:rsidR="00041CA2" w:rsidRPr="007F7EE1">
        <w:rPr>
          <w:rFonts w:hint="eastAsia"/>
          <w:b/>
          <w:bCs/>
          <w:sz w:val="32"/>
          <w:szCs w:val="32"/>
          <w:rtl/>
        </w:rPr>
        <w:t>ה</w:t>
      </w:r>
      <w:r w:rsidRPr="007F7EE1">
        <w:rPr>
          <w:rFonts w:hint="cs"/>
          <w:b/>
          <w:bCs/>
          <w:sz w:val="32"/>
          <w:szCs w:val="32"/>
          <w:rtl/>
        </w:rPr>
        <w:t xml:space="preserve"> </w:t>
      </w:r>
      <w:r w:rsidRPr="007F7EE1">
        <w:rPr>
          <w:b/>
          <w:bCs/>
          <w:sz w:val="32"/>
          <w:szCs w:val="32"/>
          <w:rtl/>
        </w:rPr>
        <w:t>–</w:t>
      </w:r>
      <w:r w:rsidRPr="007F7EE1">
        <w:rPr>
          <w:rFonts w:hint="cs"/>
          <w:b/>
          <w:bCs/>
          <w:sz w:val="32"/>
          <w:szCs w:val="32"/>
          <w:rtl/>
        </w:rPr>
        <w:t xml:space="preserve"> המוח ואומנות </w:t>
      </w:r>
      <w:r w:rsidRPr="007F7EE1">
        <w:rPr>
          <w:b/>
          <w:bCs/>
          <w:sz w:val="32"/>
          <w:szCs w:val="32"/>
          <w:rtl/>
        </w:rPr>
        <w:t>–</w:t>
      </w:r>
      <w:r w:rsidRPr="007F7EE1">
        <w:rPr>
          <w:rFonts w:hint="cs"/>
          <w:b/>
          <w:bCs/>
          <w:sz w:val="32"/>
          <w:szCs w:val="32"/>
          <w:rtl/>
        </w:rPr>
        <w:t xml:space="preserve"> עמית אברון</w:t>
      </w:r>
    </w:p>
    <w:p w14:paraId="20930451" w14:textId="77777777" w:rsidR="00E735CB" w:rsidRDefault="001960F6" w:rsidP="00E735CB">
      <w:pPr>
        <w:rPr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>"</w:t>
      </w:r>
      <w:r w:rsidRPr="00391A65">
        <w:rPr>
          <w:rFonts w:hint="cs"/>
          <w:sz w:val="24"/>
          <w:szCs w:val="24"/>
          <w:rtl/>
        </w:rPr>
        <w:t xml:space="preserve">נוירו-אסתטיקה" הוא תחום צעיר בן פחות מ 20 שנה. </w:t>
      </w:r>
      <w:r w:rsidR="0061329F">
        <w:rPr>
          <w:rFonts w:hint="cs"/>
          <w:sz w:val="24"/>
          <w:szCs w:val="24"/>
          <w:rtl/>
        </w:rPr>
        <w:t xml:space="preserve">(סמיר זקי </w:t>
      </w:r>
      <w:r w:rsidR="0061329F">
        <w:rPr>
          <w:sz w:val="24"/>
          <w:szCs w:val="24"/>
          <w:rtl/>
        </w:rPr>
        <w:t>–</w:t>
      </w:r>
      <w:r w:rsidR="0061329F">
        <w:rPr>
          <w:rFonts w:hint="cs"/>
          <w:sz w:val="24"/>
          <w:szCs w:val="24"/>
          <w:rtl/>
        </w:rPr>
        <w:t xml:space="preserve"> </w:t>
      </w:r>
      <w:r w:rsidR="0061329F">
        <w:rPr>
          <w:rFonts w:hint="cs"/>
          <w:sz w:val="24"/>
          <w:szCs w:val="24"/>
        </w:rPr>
        <w:t>UCL</w:t>
      </w:r>
      <w:r w:rsidR="0061329F">
        <w:rPr>
          <w:rFonts w:hint="cs"/>
          <w:sz w:val="24"/>
          <w:szCs w:val="24"/>
          <w:rtl/>
        </w:rPr>
        <w:t xml:space="preserve"> לונדון) </w:t>
      </w:r>
    </w:p>
    <w:p w14:paraId="431962BB" w14:textId="5D44DC06" w:rsidR="00E735CB" w:rsidRDefault="001E6522" w:rsidP="00E735CB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ההיסטוריה של האומנות: </w:t>
      </w:r>
      <w:r w:rsidR="00E735CB">
        <w:rPr>
          <w:rFonts w:hint="cs"/>
          <w:sz w:val="24"/>
          <w:szCs w:val="24"/>
          <w:rtl/>
        </w:rPr>
        <w:t>כלי נגינה, תכשיטים וציורי מערות מלפני 25-40 אלף שנה, מעידים על חשיבות האסתטיקה בחיי האדם הקדמון .</w:t>
      </w:r>
      <w:r w:rsidR="00AB1D31">
        <w:rPr>
          <w:rFonts w:hint="cs"/>
          <w:sz w:val="24"/>
          <w:szCs w:val="24"/>
          <w:rtl/>
        </w:rPr>
        <w:t xml:space="preserve"> ביוון הקלאסית (אפלטון, </w:t>
      </w:r>
      <w:r w:rsidR="00250C47">
        <w:rPr>
          <w:rFonts w:hint="cs"/>
          <w:sz w:val="24"/>
          <w:szCs w:val="24"/>
          <w:rtl/>
        </w:rPr>
        <w:t xml:space="preserve">אריסטו, </w:t>
      </w:r>
      <w:r w:rsidR="00AB1D31">
        <w:rPr>
          <w:rFonts w:hint="cs"/>
          <w:sz w:val="24"/>
          <w:szCs w:val="24"/>
          <w:rtl/>
        </w:rPr>
        <w:t>פיתגוראס)</w:t>
      </w:r>
      <w:r w:rsidR="00AB1D31">
        <w:rPr>
          <w:sz w:val="24"/>
          <w:szCs w:val="24"/>
        </w:rPr>
        <w:t xml:space="preserve"> </w:t>
      </w:r>
      <w:r w:rsidR="00AB1D31">
        <w:rPr>
          <w:rFonts w:hint="cs"/>
          <w:sz w:val="24"/>
          <w:szCs w:val="24"/>
          <w:rtl/>
        </w:rPr>
        <w:t xml:space="preserve">ניסו להבין את העקרונות שעומדים מאחורי יופי </w:t>
      </w:r>
      <w:r w:rsidR="00AB1D31">
        <w:rPr>
          <w:sz w:val="24"/>
          <w:szCs w:val="24"/>
          <w:rtl/>
        </w:rPr>
        <w:t>–</w:t>
      </w:r>
      <w:r w:rsidR="00AB1D31">
        <w:rPr>
          <w:rFonts w:hint="cs"/>
          <w:sz w:val="24"/>
          <w:szCs w:val="24"/>
          <w:rtl/>
        </w:rPr>
        <w:t xml:space="preserve"> בין אם מוזיקלי, אנושי</w:t>
      </w:r>
      <w:r w:rsidR="00ED49DB">
        <w:rPr>
          <w:rFonts w:hint="cs"/>
          <w:sz w:val="24"/>
          <w:szCs w:val="24"/>
          <w:rtl/>
        </w:rPr>
        <w:t xml:space="preserve"> או</w:t>
      </w:r>
      <w:r w:rsidR="00AB1D31">
        <w:rPr>
          <w:rFonts w:hint="cs"/>
          <w:sz w:val="24"/>
          <w:szCs w:val="24"/>
          <w:rtl/>
        </w:rPr>
        <w:t xml:space="preserve"> ארכיטקטוני. </w:t>
      </w:r>
    </w:p>
    <w:p w14:paraId="3FED6877" w14:textId="0B263085" w:rsidR="00E735CB" w:rsidRDefault="00E735CB" w:rsidP="0002514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אסתטיקה היא לא רק "אומנות גבוהה" אלא מתבטאת בהחלטות יום יומיות : </w:t>
      </w:r>
      <w:r w:rsidR="00250C47">
        <w:rPr>
          <w:rFonts w:hint="cs"/>
          <w:sz w:val="24"/>
          <w:szCs w:val="24"/>
          <w:rtl/>
        </w:rPr>
        <w:t>אופנה</w:t>
      </w:r>
      <w:r>
        <w:rPr>
          <w:rFonts w:hint="cs"/>
          <w:sz w:val="24"/>
          <w:szCs w:val="24"/>
          <w:rtl/>
        </w:rPr>
        <w:t>, קולינריה, עיצוב הבית</w:t>
      </w:r>
      <w:r w:rsidR="00250C47">
        <w:rPr>
          <w:rFonts w:hint="cs"/>
          <w:sz w:val="24"/>
          <w:szCs w:val="24"/>
          <w:rtl/>
        </w:rPr>
        <w:t xml:space="preserve">, קוסמטיקה וטיפוח </w:t>
      </w:r>
      <w:r>
        <w:rPr>
          <w:rFonts w:hint="cs"/>
          <w:sz w:val="24"/>
          <w:szCs w:val="24"/>
          <w:rtl/>
        </w:rPr>
        <w:t xml:space="preserve"> ואפילו </w:t>
      </w:r>
      <w:r w:rsidR="00025141">
        <w:rPr>
          <w:rFonts w:hint="cs"/>
          <w:sz w:val="24"/>
          <w:szCs w:val="24"/>
          <w:rtl/>
        </w:rPr>
        <w:t>בחירת</w:t>
      </w:r>
      <w:r>
        <w:rPr>
          <w:rFonts w:hint="cs"/>
          <w:sz w:val="24"/>
          <w:szCs w:val="24"/>
          <w:rtl/>
        </w:rPr>
        <w:t xml:space="preserve"> פירות וירקות בשוק.  </w:t>
      </w:r>
    </w:p>
    <w:p w14:paraId="11CD707B" w14:textId="64C4FDDF" w:rsidR="001960F6" w:rsidRPr="00391A65" w:rsidRDefault="001960F6" w:rsidP="00E735CB">
      <w:pPr>
        <w:rPr>
          <w:sz w:val="24"/>
          <w:szCs w:val="24"/>
          <w:rtl/>
        </w:rPr>
      </w:pPr>
      <w:r w:rsidRPr="00435069">
        <w:rPr>
          <w:rFonts w:hint="cs"/>
          <w:b/>
          <w:bCs/>
          <w:sz w:val="24"/>
          <w:szCs w:val="24"/>
          <w:rtl/>
        </w:rPr>
        <w:t>שיטת המחקר</w:t>
      </w:r>
      <w:r w:rsidR="004E1AAD">
        <w:rPr>
          <w:rFonts w:hint="cs"/>
          <w:b/>
          <w:bCs/>
          <w:sz w:val="24"/>
          <w:szCs w:val="24"/>
          <w:rtl/>
        </w:rPr>
        <w:t xml:space="preserve"> בנוירו-אסתטיקה </w:t>
      </w:r>
      <w:r w:rsidRPr="00391A65">
        <w:rPr>
          <w:rFonts w:hint="cs"/>
          <w:sz w:val="24"/>
          <w:szCs w:val="24"/>
          <w:rtl/>
        </w:rPr>
        <w:t>: ה</w:t>
      </w:r>
      <w:r w:rsidR="00E735CB">
        <w:rPr>
          <w:rFonts w:hint="cs"/>
          <w:sz w:val="24"/>
          <w:szCs w:val="24"/>
          <w:rtl/>
        </w:rPr>
        <w:t xml:space="preserve">נבדק בניסוי </w:t>
      </w:r>
      <w:r w:rsidRPr="00391A65">
        <w:rPr>
          <w:rFonts w:hint="cs"/>
          <w:sz w:val="24"/>
          <w:szCs w:val="24"/>
          <w:rtl/>
        </w:rPr>
        <w:t>חווה יצירת אומנות (</w:t>
      </w:r>
      <w:r w:rsidR="005534C3">
        <w:rPr>
          <w:rFonts w:hint="cs"/>
          <w:sz w:val="24"/>
          <w:szCs w:val="24"/>
          <w:rtl/>
        </w:rPr>
        <w:t>מוזיקה</w:t>
      </w:r>
      <w:r w:rsidRPr="00391A65">
        <w:rPr>
          <w:rFonts w:hint="cs"/>
          <w:sz w:val="24"/>
          <w:szCs w:val="24"/>
          <w:rtl/>
        </w:rPr>
        <w:t xml:space="preserve">, ציור, </w:t>
      </w:r>
      <w:r w:rsidR="005534C3">
        <w:rPr>
          <w:rFonts w:hint="cs"/>
          <w:sz w:val="24"/>
          <w:szCs w:val="24"/>
          <w:rtl/>
        </w:rPr>
        <w:t>קטע מחול</w:t>
      </w:r>
      <w:r w:rsidR="007E4CC6">
        <w:rPr>
          <w:rFonts w:hint="cs"/>
          <w:sz w:val="24"/>
          <w:szCs w:val="24"/>
          <w:rtl/>
        </w:rPr>
        <w:t>,</w:t>
      </w:r>
      <w:r w:rsidR="00E32CD9">
        <w:rPr>
          <w:rFonts w:hint="cs"/>
          <w:sz w:val="24"/>
          <w:szCs w:val="24"/>
          <w:rtl/>
        </w:rPr>
        <w:t xml:space="preserve"> </w:t>
      </w:r>
      <w:r w:rsidR="007E4CC6">
        <w:rPr>
          <w:rFonts w:hint="cs"/>
          <w:sz w:val="24"/>
          <w:szCs w:val="24"/>
          <w:rtl/>
        </w:rPr>
        <w:t>פרצוף</w:t>
      </w:r>
      <w:r w:rsidR="00E63E2E">
        <w:rPr>
          <w:rFonts w:hint="cs"/>
          <w:sz w:val="24"/>
          <w:szCs w:val="24"/>
          <w:rtl/>
        </w:rPr>
        <w:t>, ארכיטקטורה</w:t>
      </w:r>
      <w:r w:rsidRPr="00391A65">
        <w:rPr>
          <w:rFonts w:hint="cs"/>
          <w:sz w:val="24"/>
          <w:szCs w:val="24"/>
          <w:rtl/>
        </w:rPr>
        <w:t xml:space="preserve">) </w:t>
      </w:r>
      <w:r w:rsidR="008442EA">
        <w:rPr>
          <w:rFonts w:hint="cs"/>
          <w:sz w:val="24"/>
          <w:szCs w:val="24"/>
          <w:rtl/>
        </w:rPr>
        <w:t>בתוך סורק מוח</w:t>
      </w:r>
      <w:r w:rsidRPr="00391A65">
        <w:rPr>
          <w:rFonts w:hint="cs"/>
          <w:sz w:val="24"/>
          <w:szCs w:val="24"/>
          <w:rtl/>
        </w:rPr>
        <w:t xml:space="preserve"> (</w:t>
      </w:r>
      <w:r w:rsidRPr="00391A65">
        <w:rPr>
          <w:sz w:val="24"/>
          <w:szCs w:val="24"/>
        </w:rPr>
        <w:t>fMRI</w:t>
      </w:r>
      <w:r w:rsidR="00A67352">
        <w:rPr>
          <w:rFonts w:hint="cs"/>
          <w:sz w:val="24"/>
          <w:szCs w:val="24"/>
          <w:rtl/>
        </w:rPr>
        <w:t xml:space="preserve">, </w:t>
      </w:r>
      <w:r w:rsidR="00A67352">
        <w:rPr>
          <w:rFonts w:hint="cs"/>
          <w:sz w:val="24"/>
          <w:szCs w:val="24"/>
        </w:rPr>
        <w:t>EEG</w:t>
      </w:r>
      <w:r w:rsidRPr="00391A65">
        <w:rPr>
          <w:rFonts w:hint="cs"/>
          <w:sz w:val="24"/>
          <w:szCs w:val="24"/>
          <w:rtl/>
        </w:rPr>
        <w:t xml:space="preserve">) ומדרג את </w:t>
      </w:r>
      <w:r w:rsidR="008442EA">
        <w:rPr>
          <w:rFonts w:hint="cs"/>
          <w:sz w:val="24"/>
          <w:szCs w:val="24"/>
          <w:rtl/>
        </w:rPr>
        <w:t>תחושתו</w:t>
      </w:r>
      <w:r w:rsidRPr="00391A65">
        <w:rPr>
          <w:rFonts w:hint="cs"/>
          <w:sz w:val="24"/>
          <w:szCs w:val="24"/>
          <w:rtl/>
        </w:rPr>
        <w:t xml:space="preserve"> הסובייקטיבית אודות היצירה</w:t>
      </w:r>
      <w:r w:rsidR="008442EA">
        <w:rPr>
          <w:rFonts w:hint="cs"/>
          <w:sz w:val="24"/>
          <w:szCs w:val="24"/>
          <w:rtl/>
        </w:rPr>
        <w:t xml:space="preserve"> (אוהב-שונא, נלהב-אדיש וכו') </w:t>
      </w:r>
      <w:r w:rsidR="00041CA2">
        <w:rPr>
          <w:rFonts w:hint="cs"/>
          <w:sz w:val="24"/>
          <w:szCs w:val="24"/>
          <w:rtl/>
        </w:rPr>
        <w:t>. נ</w:t>
      </w:r>
      <w:r w:rsidR="00E32CD9">
        <w:rPr>
          <w:rFonts w:hint="cs"/>
          <w:sz w:val="24"/>
          <w:szCs w:val="24"/>
          <w:rtl/>
        </w:rPr>
        <w:t>י</w:t>
      </w:r>
      <w:r w:rsidR="00041CA2">
        <w:rPr>
          <w:rFonts w:hint="cs"/>
          <w:sz w:val="24"/>
          <w:szCs w:val="24"/>
          <w:rtl/>
        </w:rPr>
        <w:t xml:space="preserve">סיון למצוא את </w:t>
      </w:r>
      <w:r w:rsidR="00E32CD9">
        <w:rPr>
          <w:rFonts w:hint="cs"/>
          <w:sz w:val="24"/>
          <w:szCs w:val="24"/>
          <w:rtl/>
        </w:rPr>
        <w:t xml:space="preserve">תגובת היופי ו - </w:t>
      </w:r>
      <w:r w:rsidR="00041CA2">
        <w:rPr>
          <w:rFonts w:hint="cs"/>
          <w:sz w:val="24"/>
          <w:szCs w:val="24"/>
          <w:rtl/>
        </w:rPr>
        <w:t xml:space="preserve">"איזור היופי" </w:t>
      </w:r>
      <w:r w:rsidR="007E4CC6">
        <w:rPr>
          <w:rFonts w:hint="cs"/>
          <w:sz w:val="24"/>
          <w:szCs w:val="24"/>
          <w:rtl/>
        </w:rPr>
        <w:t xml:space="preserve">במוח. </w:t>
      </w:r>
    </w:p>
    <w:p w14:paraId="1160CA98" w14:textId="77777777" w:rsidR="001960F6" w:rsidRDefault="001960F6" w:rsidP="005534C3">
      <w:pPr>
        <w:rPr>
          <w:sz w:val="24"/>
          <w:szCs w:val="24"/>
          <w:rtl/>
        </w:rPr>
      </w:pPr>
      <w:r w:rsidRPr="00435069">
        <w:rPr>
          <w:rFonts w:hint="cs"/>
          <w:b/>
          <w:bCs/>
          <w:sz w:val="24"/>
          <w:szCs w:val="24"/>
          <w:rtl/>
        </w:rPr>
        <w:t>האתגרים</w:t>
      </w:r>
      <w:r w:rsidRPr="00391A65">
        <w:rPr>
          <w:rFonts w:hint="cs"/>
          <w:sz w:val="24"/>
          <w:szCs w:val="24"/>
          <w:rtl/>
        </w:rPr>
        <w:t xml:space="preserve">: </w:t>
      </w:r>
      <w:r w:rsidR="007E4CC6">
        <w:rPr>
          <w:rFonts w:hint="cs"/>
          <w:sz w:val="24"/>
          <w:szCs w:val="24"/>
          <w:rtl/>
        </w:rPr>
        <w:t xml:space="preserve">1 </w:t>
      </w:r>
      <w:r w:rsidRPr="00391A65">
        <w:rPr>
          <w:rFonts w:hint="cs"/>
          <w:sz w:val="24"/>
          <w:szCs w:val="24"/>
          <w:rtl/>
        </w:rPr>
        <w:t>טעמים שונים בין אנשים ובין תרבויות</w:t>
      </w:r>
      <w:r w:rsidR="005534C3">
        <w:rPr>
          <w:rFonts w:hint="cs"/>
          <w:sz w:val="24"/>
          <w:szCs w:val="24"/>
          <w:rtl/>
        </w:rPr>
        <w:t xml:space="preserve"> ("על טעם ועל ריח..") </w:t>
      </w:r>
      <w:r w:rsidRPr="00391A65">
        <w:rPr>
          <w:rFonts w:hint="cs"/>
          <w:sz w:val="24"/>
          <w:szCs w:val="24"/>
          <w:rtl/>
        </w:rPr>
        <w:t xml:space="preserve">, </w:t>
      </w:r>
      <w:r w:rsidR="007E4CC6">
        <w:rPr>
          <w:rFonts w:hint="cs"/>
          <w:sz w:val="24"/>
          <w:szCs w:val="24"/>
          <w:rtl/>
        </w:rPr>
        <w:t xml:space="preserve">2 </w:t>
      </w:r>
      <w:r w:rsidR="0061329F">
        <w:rPr>
          <w:rFonts w:hint="cs"/>
          <w:sz w:val="24"/>
          <w:szCs w:val="24"/>
          <w:rtl/>
        </w:rPr>
        <w:t xml:space="preserve"> אי אפשר להכניס אמצעי הדמיה</w:t>
      </w:r>
      <w:r w:rsidR="005534C3">
        <w:rPr>
          <w:rFonts w:hint="cs"/>
          <w:sz w:val="24"/>
          <w:szCs w:val="24"/>
          <w:rtl/>
        </w:rPr>
        <w:t xml:space="preserve"> מוחית למוזיאון או אולם הופעות.</w:t>
      </w:r>
      <w:r w:rsidR="00751F5F">
        <w:rPr>
          <w:rFonts w:hint="cs"/>
          <w:sz w:val="24"/>
          <w:szCs w:val="24"/>
          <w:rtl/>
        </w:rPr>
        <w:t xml:space="preserve"> </w:t>
      </w:r>
      <w:r w:rsidR="007E4CC6">
        <w:rPr>
          <w:rFonts w:hint="cs"/>
          <w:sz w:val="24"/>
          <w:szCs w:val="24"/>
          <w:rtl/>
        </w:rPr>
        <w:t xml:space="preserve">3 </w:t>
      </w:r>
      <w:r w:rsidR="00751F5F">
        <w:rPr>
          <w:rFonts w:hint="cs"/>
          <w:sz w:val="24"/>
          <w:szCs w:val="24"/>
          <w:rtl/>
        </w:rPr>
        <w:t xml:space="preserve">סוגי אומנות שונים מפעילים איזורי מוח שונים. </w:t>
      </w:r>
    </w:p>
    <w:p w14:paraId="4948EDA1" w14:textId="27BBD90C" w:rsidR="0091651F" w:rsidRDefault="001960F6" w:rsidP="0091651F">
      <w:pPr>
        <w:rPr>
          <w:sz w:val="24"/>
          <w:szCs w:val="24"/>
          <w:rtl/>
        </w:rPr>
      </w:pPr>
      <w:r w:rsidRPr="00391A65">
        <w:rPr>
          <w:rFonts w:hint="cs"/>
          <w:b/>
          <w:bCs/>
          <w:sz w:val="24"/>
          <w:szCs w:val="24"/>
          <w:rtl/>
        </w:rPr>
        <w:t>האונה המצחית האמצעית (</w:t>
      </w:r>
      <w:r w:rsidRPr="00391A65">
        <w:rPr>
          <w:b/>
          <w:bCs/>
          <w:sz w:val="24"/>
          <w:szCs w:val="24"/>
        </w:rPr>
        <w:t>orbito-frontal cortex</w:t>
      </w:r>
      <w:r w:rsidRPr="00391A65">
        <w:rPr>
          <w:rFonts w:hint="cs"/>
          <w:b/>
          <w:bCs/>
          <w:sz w:val="24"/>
          <w:szCs w:val="24"/>
          <w:rtl/>
        </w:rPr>
        <w:t xml:space="preserve">) </w:t>
      </w:r>
      <w:r w:rsidRPr="00391A65">
        <w:rPr>
          <w:rFonts w:hint="cs"/>
          <w:sz w:val="24"/>
          <w:szCs w:val="24"/>
          <w:rtl/>
        </w:rPr>
        <w:t xml:space="preserve">איזור שפעיל בעת החלטות על יופי-כיעור: </w:t>
      </w:r>
      <w:r w:rsidRPr="00EC6112">
        <w:rPr>
          <w:rFonts w:hint="cs"/>
          <w:b/>
          <w:bCs/>
          <w:sz w:val="24"/>
          <w:szCs w:val="24"/>
          <w:rtl/>
        </w:rPr>
        <w:t>בכל סוגי האומנות</w:t>
      </w:r>
      <w:r w:rsidRPr="00391A65">
        <w:rPr>
          <w:rFonts w:hint="cs"/>
          <w:sz w:val="24"/>
          <w:szCs w:val="24"/>
          <w:rtl/>
        </w:rPr>
        <w:t xml:space="preserve"> (מוזיקה, ציור) וגם בהחלטה על יופי משוואה מתימטית</w:t>
      </w:r>
      <w:r w:rsidR="00041CA2">
        <w:rPr>
          <w:rFonts w:hint="cs"/>
          <w:sz w:val="24"/>
          <w:szCs w:val="24"/>
          <w:rtl/>
        </w:rPr>
        <w:t xml:space="preserve"> או ארכיטקטורה</w:t>
      </w:r>
      <w:r w:rsidR="00EC6112">
        <w:rPr>
          <w:rFonts w:hint="cs"/>
          <w:sz w:val="24"/>
          <w:szCs w:val="24"/>
          <w:rtl/>
        </w:rPr>
        <w:t xml:space="preserve"> ואפילו בטעימת יין. </w:t>
      </w:r>
      <w:r w:rsidR="0091651F">
        <w:rPr>
          <w:rFonts w:hint="cs"/>
          <w:sz w:val="24"/>
          <w:szCs w:val="24"/>
          <w:rtl/>
        </w:rPr>
        <w:t xml:space="preserve">ככל שהיצירה נשפטת כיפה יותר בידי הנבדק, כך האונה המצחית האמצעית פעילה יותר. </w:t>
      </w:r>
    </w:p>
    <w:p w14:paraId="0DD10D1D" w14:textId="77777777" w:rsidR="00333898" w:rsidRDefault="00751F5F" w:rsidP="001960F6">
      <w:pPr>
        <w:rPr>
          <w:sz w:val="24"/>
          <w:szCs w:val="24"/>
          <w:rtl/>
        </w:rPr>
      </w:pPr>
      <w:r>
        <w:rPr>
          <w:noProof/>
        </w:rPr>
        <w:drawing>
          <wp:inline distT="0" distB="0" distL="0" distR="0" wp14:anchorId="1C380A12" wp14:editId="2CE719D9">
            <wp:extent cx="5731510" cy="2804795"/>
            <wp:effectExtent l="0" t="0" r="254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0B9EC" w14:textId="5E5F65FA" w:rsidR="00751F5F" w:rsidRDefault="00751F5F" w:rsidP="007E4CC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החוויה האומנותית כוללת הפעלה של איזורי </w:t>
      </w:r>
      <w:r w:rsidR="004E1AAD">
        <w:rPr>
          <w:rFonts w:hint="cs"/>
          <w:sz w:val="24"/>
          <w:szCs w:val="24"/>
          <w:rtl/>
        </w:rPr>
        <w:t xml:space="preserve">הערכה סובייקטיבית </w:t>
      </w:r>
      <w:r w:rsidR="00E32CD9">
        <w:rPr>
          <w:rFonts w:hint="cs"/>
          <w:sz w:val="24"/>
          <w:szCs w:val="24"/>
          <w:rtl/>
        </w:rPr>
        <w:t xml:space="preserve"> </w:t>
      </w:r>
      <w:r w:rsidR="007E4CC6">
        <w:rPr>
          <w:rFonts w:hint="cs"/>
          <w:sz w:val="24"/>
          <w:szCs w:val="24"/>
          <w:rtl/>
        </w:rPr>
        <w:t xml:space="preserve">(אונה מצחית אמצעית) </w:t>
      </w:r>
      <w:r>
        <w:rPr>
          <w:rFonts w:hint="cs"/>
          <w:sz w:val="24"/>
          <w:szCs w:val="24"/>
          <w:rtl/>
        </w:rPr>
        <w:t>, רגש</w:t>
      </w:r>
      <w:r w:rsidR="00E32CD9">
        <w:rPr>
          <w:rFonts w:hint="cs"/>
          <w:sz w:val="24"/>
          <w:szCs w:val="24"/>
          <w:rtl/>
        </w:rPr>
        <w:t>ות עזים</w:t>
      </w:r>
      <w:r w:rsidR="007E4CC6">
        <w:rPr>
          <w:rFonts w:hint="cs"/>
          <w:sz w:val="24"/>
          <w:szCs w:val="24"/>
          <w:rtl/>
        </w:rPr>
        <w:t xml:space="preserve"> (אמיגדלה</w:t>
      </w:r>
      <w:r w:rsidR="00EC6112">
        <w:rPr>
          <w:rFonts w:hint="cs"/>
          <w:sz w:val="24"/>
          <w:szCs w:val="24"/>
          <w:rtl/>
        </w:rPr>
        <w:t xml:space="preserve">- איזור הבולטות\עוררות </w:t>
      </w:r>
      <w:r w:rsidR="007E4CC6">
        <w:rPr>
          <w:rFonts w:hint="cs"/>
          <w:sz w:val="24"/>
          <w:szCs w:val="24"/>
          <w:rtl/>
        </w:rPr>
        <w:t xml:space="preserve">) </w:t>
      </w:r>
      <w:r>
        <w:rPr>
          <w:rFonts w:hint="cs"/>
          <w:sz w:val="24"/>
          <w:szCs w:val="24"/>
          <w:rtl/>
        </w:rPr>
        <w:t>, הפעלה גופנית</w:t>
      </w:r>
      <w:r w:rsidR="007E4CC6">
        <w:rPr>
          <w:rFonts w:hint="cs"/>
          <w:sz w:val="24"/>
          <w:szCs w:val="24"/>
          <w:rtl/>
        </w:rPr>
        <w:t xml:space="preserve"> (היפותלמוס: </w:t>
      </w:r>
      <w:r>
        <w:rPr>
          <w:rFonts w:hint="cs"/>
          <w:sz w:val="24"/>
          <w:szCs w:val="24"/>
          <w:rtl/>
        </w:rPr>
        <w:t>צמרמורת, תחושת התפעמות</w:t>
      </w:r>
      <w:r w:rsidR="005771DB">
        <w:rPr>
          <w:rFonts w:hint="cs"/>
          <w:sz w:val="24"/>
          <w:szCs w:val="24"/>
          <w:rtl/>
        </w:rPr>
        <w:t xml:space="preserve"> </w:t>
      </w:r>
      <w:r w:rsidR="007E4CC6">
        <w:rPr>
          <w:rFonts w:hint="cs"/>
          <w:sz w:val="24"/>
          <w:szCs w:val="24"/>
          <w:rtl/>
        </w:rPr>
        <w:t xml:space="preserve">) </w:t>
      </w:r>
      <w:r>
        <w:rPr>
          <w:rFonts w:hint="cs"/>
          <w:sz w:val="24"/>
          <w:szCs w:val="24"/>
          <w:rtl/>
        </w:rPr>
        <w:t xml:space="preserve"> </w:t>
      </w:r>
      <w:r w:rsidR="00331D49">
        <w:rPr>
          <w:rFonts w:hint="cs"/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</w:rPr>
        <w:t>חריטה</w:t>
      </w:r>
      <w:r w:rsidR="004C561B">
        <w:rPr>
          <w:rFonts w:hint="cs"/>
          <w:sz w:val="24"/>
          <w:szCs w:val="24"/>
          <w:rtl/>
        </w:rPr>
        <w:t xml:space="preserve"> של החוויה</w:t>
      </w:r>
      <w:r>
        <w:rPr>
          <w:rFonts w:hint="cs"/>
          <w:sz w:val="24"/>
          <w:szCs w:val="24"/>
          <w:rtl/>
        </w:rPr>
        <w:t xml:space="preserve"> בזכרון </w:t>
      </w:r>
      <w:r w:rsidR="007E4CC6">
        <w:rPr>
          <w:rFonts w:hint="cs"/>
          <w:sz w:val="24"/>
          <w:szCs w:val="24"/>
          <w:rtl/>
        </w:rPr>
        <w:t xml:space="preserve">(היפוקמפוס) </w:t>
      </w:r>
      <w:r w:rsidR="0075605D">
        <w:rPr>
          <w:rFonts w:hint="cs"/>
          <w:sz w:val="24"/>
          <w:szCs w:val="24"/>
          <w:rtl/>
        </w:rPr>
        <w:t>, ורצון לחזור על החוויה</w:t>
      </w:r>
      <w:r w:rsidR="004E1AAD">
        <w:rPr>
          <w:rFonts w:hint="cs"/>
          <w:sz w:val="24"/>
          <w:szCs w:val="24"/>
          <w:rtl/>
        </w:rPr>
        <w:t xml:space="preserve"> </w:t>
      </w:r>
      <w:r w:rsidR="004E1AAD">
        <w:rPr>
          <w:sz w:val="24"/>
          <w:szCs w:val="24"/>
          <w:rtl/>
        </w:rPr>
        <w:t>–</w:t>
      </w:r>
      <w:r w:rsidR="004E1AAD">
        <w:rPr>
          <w:rFonts w:hint="cs"/>
          <w:sz w:val="24"/>
          <w:szCs w:val="24"/>
          <w:rtl/>
        </w:rPr>
        <w:t xml:space="preserve"> חיזוק חיובי </w:t>
      </w:r>
      <w:r>
        <w:rPr>
          <w:rFonts w:hint="cs"/>
          <w:sz w:val="24"/>
          <w:szCs w:val="24"/>
          <w:rtl/>
        </w:rPr>
        <w:t>.</w:t>
      </w:r>
      <w:r w:rsidR="007E4CC6">
        <w:rPr>
          <w:rFonts w:hint="cs"/>
          <w:sz w:val="24"/>
          <w:szCs w:val="24"/>
          <w:rtl/>
        </w:rPr>
        <w:t>(גרעין אקומבנס</w:t>
      </w:r>
      <w:r w:rsidR="00CB3193">
        <w:rPr>
          <w:rFonts w:hint="cs"/>
          <w:sz w:val="24"/>
          <w:szCs w:val="24"/>
          <w:rtl/>
        </w:rPr>
        <w:t xml:space="preserve">- </w:t>
      </w:r>
      <w:r w:rsidR="00EC6112">
        <w:rPr>
          <w:rFonts w:hint="cs"/>
          <w:sz w:val="24"/>
          <w:szCs w:val="24"/>
          <w:rtl/>
        </w:rPr>
        <w:t xml:space="preserve"> באמצעות הכימיקל </w:t>
      </w:r>
      <w:r w:rsidR="00CB3193">
        <w:rPr>
          <w:rFonts w:hint="cs"/>
          <w:sz w:val="24"/>
          <w:szCs w:val="24"/>
          <w:rtl/>
        </w:rPr>
        <w:t>דופאמין</w:t>
      </w:r>
      <w:r w:rsidR="00EC6112">
        <w:rPr>
          <w:rFonts w:hint="cs"/>
          <w:sz w:val="24"/>
          <w:szCs w:val="24"/>
          <w:rtl/>
        </w:rPr>
        <w:t xml:space="preserve"> </w:t>
      </w:r>
      <w:r w:rsidR="00EC6112">
        <w:rPr>
          <w:sz w:val="24"/>
          <w:szCs w:val="24"/>
          <w:rtl/>
        </w:rPr>
        <w:t>–</w:t>
      </w:r>
      <w:r w:rsidR="00EC6112">
        <w:rPr>
          <w:rFonts w:hint="cs"/>
          <w:sz w:val="24"/>
          <w:szCs w:val="24"/>
          <w:rtl/>
        </w:rPr>
        <w:t xml:space="preserve"> כימיקל ה "עוד!" </w:t>
      </w:r>
      <w:r w:rsidR="007E4CC6">
        <w:rPr>
          <w:rFonts w:hint="cs"/>
          <w:sz w:val="24"/>
          <w:szCs w:val="24"/>
          <w:rtl/>
        </w:rPr>
        <w:t xml:space="preserve">) </w:t>
      </w:r>
      <w:r>
        <w:rPr>
          <w:rFonts w:hint="cs"/>
          <w:sz w:val="24"/>
          <w:szCs w:val="24"/>
          <w:rtl/>
        </w:rPr>
        <w:t xml:space="preserve"> </w:t>
      </w:r>
    </w:p>
    <w:p w14:paraId="591968E7" w14:textId="22DA8DFC" w:rsidR="00A62392" w:rsidRPr="00391A65" w:rsidRDefault="00A62392" w:rsidP="001960F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בעת חווית </w:t>
      </w:r>
      <w:r w:rsidRPr="00A62392">
        <w:rPr>
          <w:rFonts w:hint="cs"/>
          <w:b/>
          <w:bCs/>
          <w:sz w:val="24"/>
          <w:szCs w:val="24"/>
          <w:rtl/>
        </w:rPr>
        <w:t>סלידה אסתטית</w:t>
      </w:r>
      <w:r>
        <w:rPr>
          <w:rFonts w:hint="cs"/>
          <w:sz w:val="24"/>
          <w:szCs w:val="24"/>
          <w:rtl/>
        </w:rPr>
        <w:t xml:space="preserve"> מופעלת האמיגדלה (רגשות עזים, לרוב שליליים)  ואיזורים מוטוריים (רצון ל</w:t>
      </w:r>
      <w:r w:rsidR="001E31FC">
        <w:rPr>
          <w:rFonts w:hint="cs"/>
          <w:sz w:val="24"/>
          <w:szCs w:val="24"/>
          <w:rtl/>
        </w:rPr>
        <w:t>התרחק פיזית</w:t>
      </w:r>
      <w:r>
        <w:rPr>
          <w:rFonts w:hint="cs"/>
          <w:sz w:val="24"/>
          <w:szCs w:val="24"/>
          <w:rtl/>
        </w:rPr>
        <w:t>)</w:t>
      </w:r>
      <w:r w:rsidR="00997FA8">
        <w:rPr>
          <w:rFonts w:hint="cs"/>
          <w:sz w:val="24"/>
          <w:szCs w:val="24"/>
          <w:rtl/>
        </w:rPr>
        <w:t xml:space="preserve"> "</w:t>
      </w:r>
      <w:r w:rsidR="00E32CD9">
        <w:rPr>
          <w:rFonts w:hint="cs"/>
          <w:sz w:val="24"/>
          <w:szCs w:val="24"/>
          <w:rtl/>
        </w:rPr>
        <w:t>תגובת</w:t>
      </w:r>
      <w:r w:rsidR="00997FA8">
        <w:rPr>
          <w:rFonts w:hint="cs"/>
          <w:sz w:val="24"/>
          <w:szCs w:val="24"/>
          <w:rtl/>
        </w:rPr>
        <w:t xml:space="preserve"> הכיעור</w:t>
      </w:r>
      <w:r w:rsidR="004C561B">
        <w:rPr>
          <w:rFonts w:hint="cs"/>
          <w:sz w:val="24"/>
          <w:szCs w:val="24"/>
          <w:rtl/>
        </w:rPr>
        <w:t xml:space="preserve"> במוח</w:t>
      </w:r>
      <w:r w:rsidR="00997FA8">
        <w:rPr>
          <w:rFonts w:hint="cs"/>
          <w:sz w:val="24"/>
          <w:szCs w:val="24"/>
          <w:rtl/>
        </w:rPr>
        <w:t xml:space="preserve">". </w:t>
      </w:r>
    </w:p>
    <w:p w14:paraId="3EDA3B69" w14:textId="42FECFD5" w:rsidR="001960F6" w:rsidRDefault="001960F6" w:rsidP="00751F5F">
      <w:pPr>
        <w:rPr>
          <w:sz w:val="24"/>
          <w:szCs w:val="24"/>
          <w:rtl/>
        </w:rPr>
      </w:pPr>
      <w:r w:rsidRPr="00391A65">
        <w:rPr>
          <w:rFonts w:hint="cs"/>
          <w:b/>
          <w:bCs/>
          <w:sz w:val="24"/>
          <w:szCs w:val="24"/>
          <w:rtl/>
        </w:rPr>
        <w:t>דופאמין:</w:t>
      </w:r>
      <w:r w:rsidRPr="00391A65">
        <w:rPr>
          <w:rFonts w:hint="cs"/>
          <w:sz w:val="24"/>
          <w:szCs w:val="24"/>
          <w:rtl/>
        </w:rPr>
        <w:t xml:space="preserve"> המופרש ב</w:t>
      </w:r>
      <w:r w:rsidR="005534C3">
        <w:rPr>
          <w:rFonts w:hint="cs"/>
          <w:sz w:val="24"/>
          <w:szCs w:val="24"/>
          <w:rtl/>
        </w:rPr>
        <w:t>עומק</w:t>
      </w:r>
      <w:r w:rsidRPr="00391A65">
        <w:rPr>
          <w:rFonts w:hint="cs"/>
          <w:sz w:val="24"/>
          <w:szCs w:val="24"/>
          <w:rtl/>
        </w:rPr>
        <w:t xml:space="preserve"> המוח (</w:t>
      </w:r>
      <w:r w:rsidR="00333898">
        <w:rPr>
          <w:rFonts w:hint="cs"/>
          <w:sz w:val="24"/>
          <w:szCs w:val="24"/>
          <w:rtl/>
        </w:rPr>
        <w:t xml:space="preserve">גרעין האקומבנס </w:t>
      </w:r>
      <w:r w:rsidR="00333898">
        <w:rPr>
          <w:sz w:val="24"/>
          <w:szCs w:val="24"/>
          <w:rtl/>
        </w:rPr>
        <w:t>–</w:t>
      </w:r>
      <w:r w:rsidR="00333898">
        <w:rPr>
          <w:rFonts w:hint="cs"/>
          <w:sz w:val="24"/>
          <w:szCs w:val="24"/>
          <w:rtl/>
        </w:rPr>
        <w:t xml:space="preserve"> הנאה, תגמול </w:t>
      </w:r>
      <w:r w:rsidR="00331D49">
        <w:rPr>
          <w:rFonts w:hint="cs"/>
          <w:sz w:val="24"/>
          <w:szCs w:val="24"/>
          <w:rtl/>
        </w:rPr>
        <w:t>וציפיי</w:t>
      </w:r>
      <w:r w:rsidR="00331D49">
        <w:rPr>
          <w:rFonts w:hint="eastAsia"/>
          <w:sz w:val="24"/>
          <w:szCs w:val="24"/>
          <w:rtl/>
        </w:rPr>
        <w:t>ה</w:t>
      </w:r>
      <w:r w:rsidR="00333898">
        <w:rPr>
          <w:rFonts w:hint="cs"/>
          <w:sz w:val="24"/>
          <w:szCs w:val="24"/>
          <w:rtl/>
        </w:rPr>
        <w:t xml:space="preserve"> לתגמול עתידי</w:t>
      </w:r>
      <w:r w:rsidRPr="00391A65">
        <w:rPr>
          <w:rFonts w:hint="cs"/>
          <w:sz w:val="24"/>
          <w:szCs w:val="24"/>
          <w:rtl/>
        </w:rPr>
        <w:t>), כימיקל עיקרי ביצירת תגובת העונג האסתטית.</w:t>
      </w:r>
      <w:r w:rsidR="0061329F">
        <w:rPr>
          <w:rFonts w:hint="cs"/>
          <w:sz w:val="24"/>
          <w:szCs w:val="24"/>
          <w:rtl/>
        </w:rPr>
        <w:t xml:space="preserve">. </w:t>
      </w:r>
      <w:r w:rsidR="005534C3">
        <w:rPr>
          <w:rFonts w:hint="cs"/>
          <w:sz w:val="24"/>
          <w:szCs w:val="24"/>
          <w:rtl/>
        </w:rPr>
        <w:t xml:space="preserve">הדופאמין פועל ב 2 חלונות זמן </w:t>
      </w:r>
      <w:r w:rsidR="005534C3">
        <w:rPr>
          <w:sz w:val="24"/>
          <w:szCs w:val="24"/>
          <w:rtl/>
        </w:rPr>
        <w:t>–</w:t>
      </w:r>
      <w:r w:rsidR="005534C3">
        <w:rPr>
          <w:rFonts w:hint="cs"/>
          <w:sz w:val="24"/>
          <w:szCs w:val="24"/>
          <w:rtl/>
        </w:rPr>
        <w:t xml:space="preserve"> בעת בניית מתח </w:t>
      </w:r>
      <w:r w:rsidR="00331D49">
        <w:rPr>
          <w:rFonts w:hint="cs"/>
          <w:sz w:val="24"/>
          <w:szCs w:val="24"/>
          <w:rtl/>
        </w:rPr>
        <w:t>וציפיי</w:t>
      </w:r>
      <w:r w:rsidR="00331D49">
        <w:rPr>
          <w:rFonts w:hint="eastAsia"/>
          <w:sz w:val="24"/>
          <w:szCs w:val="24"/>
          <w:rtl/>
        </w:rPr>
        <w:t>ה</w:t>
      </w:r>
      <w:r w:rsidR="005534C3">
        <w:rPr>
          <w:rFonts w:hint="cs"/>
          <w:sz w:val="24"/>
          <w:szCs w:val="24"/>
          <w:rtl/>
        </w:rPr>
        <w:t xml:space="preserve"> וגם בעת פתרון + </w:t>
      </w:r>
      <w:r w:rsidR="00331D49">
        <w:rPr>
          <w:rFonts w:hint="cs"/>
          <w:sz w:val="24"/>
          <w:szCs w:val="24"/>
          <w:rtl/>
        </w:rPr>
        <w:t>הרפיה</w:t>
      </w:r>
      <w:r w:rsidR="005534C3">
        <w:rPr>
          <w:rFonts w:hint="cs"/>
          <w:sz w:val="24"/>
          <w:szCs w:val="24"/>
          <w:rtl/>
        </w:rPr>
        <w:t xml:space="preserve"> </w:t>
      </w:r>
    </w:p>
    <w:p w14:paraId="0C963253" w14:textId="1FD8D714" w:rsidR="00AA020C" w:rsidRDefault="00AA020C" w:rsidP="00751F5F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>ניסוי שבו הועלתה\הורדה בא</w:t>
      </w:r>
      <w:r w:rsidR="00EC6112">
        <w:rPr>
          <w:rFonts w:hint="cs"/>
          <w:sz w:val="24"/>
          <w:szCs w:val="24"/>
          <w:rtl/>
        </w:rPr>
        <w:t xml:space="preserve">מצעות תרופות </w:t>
      </w:r>
      <w:r>
        <w:rPr>
          <w:rFonts w:hint="cs"/>
          <w:sz w:val="24"/>
          <w:szCs w:val="24"/>
          <w:rtl/>
        </w:rPr>
        <w:t xml:space="preserve">רמת הדופאמין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r w:rsidR="00D66BD9">
        <w:rPr>
          <w:rFonts w:hint="cs"/>
          <w:sz w:val="24"/>
          <w:szCs w:val="24"/>
          <w:rtl/>
        </w:rPr>
        <w:t>גרם ל</w:t>
      </w:r>
      <w:r>
        <w:rPr>
          <w:rFonts w:hint="cs"/>
          <w:sz w:val="24"/>
          <w:szCs w:val="24"/>
          <w:rtl/>
        </w:rPr>
        <w:t>הגברה\הקטנה ההנאה ממוזיקה ו</w:t>
      </w:r>
      <w:r w:rsidR="00D66BD9">
        <w:rPr>
          <w:rFonts w:hint="cs"/>
          <w:sz w:val="24"/>
          <w:szCs w:val="24"/>
          <w:rtl/>
        </w:rPr>
        <w:t>שינוי ב</w:t>
      </w:r>
      <w:r>
        <w:rPr>
          <w:rFonts w:hint="cs"/>
          <w:sz w:val="24"/>
          <w:szCs w:val="24"/>
          <w:rtl/>
        </w:rPr>
        <w:t xml:space="preserve">נכונות לשלם כסף עבור הקטע שהנבדקים שמעו. </w:t>
      </w:r>
    </w:p>
    <w:p w14:paraId="55260EA6" w14:textId="6691D503" w:rsidR="00997FA8" w:rsidRDefault="00997FA8" w:rsidP="00E7646D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חשיבות ציר הזמן והעלילה: </w:t>
      </w:r>
      <w:r w:rsidRPr="00391A65">
        <w:rPr>
          <w:rFonts w:hint="cs"/>
          <w:sz w:val="24"/>
          <w:szCs w:val="24"/>
          <w:rtl/>
        </w:rPr>
        <w:t xml:space="preserve">הפרה </w:t>
      </w:r>
      <w:r>
        <w:rPr>
          <w:rFonts w:hint="cs"/>
          <w:sz w:val="24"/>
          <w:szCs w:val="24"/>
          <w:rtl/>
        </w:rPr>
        <w:t>של תבניות ושיגרה (לדוגמא ביצירה מוזיקלית</w:t>
      </w:r>
      <w:r w:rsidR="00D66BD9">
        <w:rPr>
          <w:rFonts w:hint="cs"/>
          <w:sz w:val="24"/>
          <w:szCs w:val="24"/>
          <w:rtl/>
        </w:rPr>
        <w:t>, בדרמה או במופע קומי</w:t>
      </w:r>
      <w:r>
        <w:rPr>
          <w:rFonts w:hint="cs"/>
          <w:sz w:val="24"/>
          <w:szCs w:val="24"/>
          <w:rtl/>
        </w:rPr>
        <w:t>)</w:t>
      </w:r>
      <w:r w:rsidRPr="00391A65">
        <w:rPr>
          <w:rFonts w:hint="cs"/>
          <w:sz w:val="24"/>
          <w:szCs w:val="24"/>
          <w:rtl/>
        </w:rPr>
        <w:t xml:space="preserve"> יוצרת </w:t>
      </w:r>
      <w:r w:rsidRPr="00992C1F">
        <w:rPr>
          <w:rFonts w:hint="cs"/>
          <w:sz w:val="24"/>
          <w:szCs w:val="24"/>
          <w:u w:val="single"/>
          <w:rtl/>
        </w:rPr>
        <w:t>מתח וציפיי</w:t>
      </w:r>
      <w:r w:rsidRPr="00992C1F">
        <w:rPr>
          <w:rFonts w:hint="eastAsia"/>
          <w:sz w:val="24"/>
          <w:szCs w:val="24"/>
          <w:u w:val="single"/>
          <w:rtl/>
        </w:rPr>
        <w:t>ה</w:t>
      </w:r>
      <w:r w:rsidRPr="00992C1F">
        <w:rPr>
          <w:rFonts w:hint="cs"/>
          <w:sz w:val="24"/>
          <w:szCs w:val="24"/>
          <w:u w:val="single"/>
          <w:rtl/>
        </w:rPr>
        <w:t>,</w:t>
      </w:r>
      <w:r w:rsidRPr="00391A65">
        <w:rPr>
          <w:rFonts w:hint="cs"/>
          <w:sz w:val="24"/>
          <w:szCs w:val="24"/>
          <w:rtl/>
        </w:rPr>
        <w:t xml:space="preserve"> וכאשר המתח מש</w:t>
      </w:r>
      <w:r>
        <w:rPr>
          <w:rFonts w:hint="cs"/>
          <w:sz w:val="24"/>
          <w:szCs w:val="24"/>
          <w:rtl/>
        </w:rPr>
        <w:t xml:space="preserve">תחרר או האי-וודאות הופכת לוודאות =&gt; </w:t>
      </w:r>
      <w:r w:rsidRPr="00391A65">
        <w:rPr>
          <w:rFonts w:hint="cs"/>
          <w:sz w:val="24"/>
          <w:szCs w:val="24"/>
          <w:rtl/>
        </w:rPr>
        <w:t xml:space="preserve"> תחושה אסתטית ושחרור דופאמין</w:t>
      </w:r>
      <w:r>
        <w:rPr>
          <w:rFonts w:hint="cs"/>
          <w:sz w:val="24"/>
          <w:szCs w:val="24"/>
          <w:rtl/>
        </w:rPr>
        <w:t xml:space="preserve"> מאיזור התגמול והעונג.</w:t>
      </w:r>
      <w:r w:rsidR="005771DB">
        <w:rPr>
          <w:rFonts w:hint="cs"/>
          <w:sz w:val="24"/>
          <w:szCs w:val="24"/>
          <w:rtl/>
        </w:rPr>
        <w:t xml:space="preserve"> </w:t>
      </w:r>
    </w:p>
    <w:p w14:paraId="77DBDEA0" w14:textId="4263DA71" w:rsidR="00751F5F" w:rsidRDefault="00751F5F" w:rsidP="00D8140F">
      <w:pPr>
        <w:rPr>
          <w:sz w:val="24"/>
          <w:szCs w:val="24"/>
          <w:rtl/>
        </w:rPr>
      </w:pPr>
      <w:r w:rsidRPr="00041CA2">
        <w:rPr>
          <w:rFonts w:hint="cs"/>
          <w:b/>
          <w:bCs/>
          <w:sz w:val="24"/>
          <w:szCs w:val="24"/>
          <w:rtl/>
        </w:rPr>
        <w:t>יופי אנושי</w:t>
      </w:r>
      <w:r w:rsidR="00997FA8">
        <w:rPr>
          <w:rFonts w:hint="cs"/>
          <w:b/>
          <w:bCs/>
          <w:sz w:val="24"/>
          <w:szCs w:val="24"/>
          <w:rtl/>
        </w:rPr>
        <w:t xml:space="preserve"> = פרצופים</w:t>
      </w:r>
      <w:r w:rsidRPr="00041CA2">
        <w:rPr>
          <w:rFonts w:hint="cs"/>
          <w:b/>
          <w:bCs/>
          <w:sz w:val="24"/>
          <w:szCs w:val="24"/>
          <w:rtl/>
        </w:rPr>
        <w:t xml:space="preserve">: </w:t>
      </w:r>
      <w:r w:rsidRPr="00391A65">
        <w:rPr>
          <w:rFonts w:hint="cs"/>
          <w:sz w:val="24"/>
          <w:szCs w:val="24"/>
          <w:rtl/>
        </w:rPr>
        <w:t xml:space="preserve">פרצופים אנושיים </w:t>
      </w:r>
      <w:r w:rsidR="00BF0D65">
        <w:rPr>
          <w:rFonts w:hint="cs"/>
          <w:sz w:val="24"/>
          <w:szCs w:val="24"/>
          <w:u w:val="single"/>
          <w:rtl/>
        </w:rPr>
        <w:t xml:space="preserve">פרופורציוניים </w:t>
      </w:r>
      <w:r w:rsidRPr="00881330">
        <w:rPr>
          <w:rFonts w:hint="cs"/>
          <w:sz w:val="24"/>
          <w:szCs w:val="24"/>
          <w:u w:val="single"/>
          <w:rtl/>
        </w:rPr>
        <w:t>סימטריים וממוצעים</w:t>
      </w:r>
      <w:r w:rsidRPr="00391A65">
        <w:rPr>
          <w:rFonts w:hint="cs"/>
          <w:sz w:val="24"/>
          <w:szCs w:val="24"/>
          <w:rtl/>
        </w:rPr>
        <w:t xml:space="preserve"> נתפסים כיפים יותר. ההסבר של דארווין- ברירה מינית: פרצוף</w:t>
      </w:r>
      <w:r>
        <w:rPr>
          <w:rFonts w:hint="cs"/>
          <w:sz w:val="24"/>
          <w:szCs w:val="24"/>
          <w:rtl/>
        </w:rPr>
        <w:t xml:space="preserve"> סימטרי</w:t>
      </w:r>
      <w:r w:rsidR="00357BB5">
        <w:rPr>
          <w:rFonts w:hint="cs"/>
          <w:sz w:val="24"/>
          <w:szCs w:val="24"/>
          <w:rtl/>
        </w:rPr>
        <w:t xml:space="preserve"> ללא חריגות</w:t>
      </w:r>
      <w:r w:rsidRPr="00391A65">
        <w:rPr>
          <w:rFonts w:hint="cs"/>
          <w:sz w:val="24"/>
          <w:szCs w:val="24"/>
          <w:rtl/>
        </w:rPr>
        <w:t xml:space="preserve"> מעיד על גנטיקה טובה</w:t>
      </w:r>
      <w:r>
        <w:rPr>
          <w:rFonts w:hint="cs"/>
          <w:sz w:val="24"/>
          <w:szCs w:val="24"/>
          <w:rtl/>
        </w:rPr>
        <w:t xml:space="preserve"> ועל כך שהאדם לא נושא פגם גנטי או מחלה. </w:t>
      </w:r>
    </w:p>
    <w:p w14:paraId="48F89EAE" w14:textId="55823096" w:rsidR="00751F5F" w:rsidRPr="00391A65" w:rsidRDefault="00751F5F" w:rsidP="00F54F0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יופי מקרין על תכונות אישיות אחרות</w:t>
      </w:r>
      <w:r w:rsidR="00997FA8">
        <w:rPr>
          <w:rFonts w:hint="cs"/>
          <w:sz w:val="24"/>
          <w:szCs w:val="24"/>
          <w:rtl/>
        </w:rPr>
        <w:t xml:space="preserve"> = "</w:t>
      </w:r>
      <w:r w:rsidR="00997FA8" w:rsidRPr="004E4670">
        <w:rPr>
          <w:rFonts w:hint="cs"/>
          <w:b/>
          <w:bCs/>
          <w:sz w:val="24"/>
          <w:szCs w:val="24"/>
          <w:rtl/>
        </w:rPr>
        <w:t>אפקט ההילה</w:t>
      </w:r>
      <w:r w:rsidR="00997FA8">
        <w:rPr>
          <w:rFonts w:hint="cs"/>
          <w:sz w:val="24"/>
          <w:szCs w:val="24"/>
          <w:rtl/>
        </w:rPr>
        <w:t>"</w:t>
      </w:r>
      <w:r w:rsidR="00BF6E85">
        <w:rPr>
          <w:rFonts w:hint="cs"/>
          <w:sz w:val="24"/>
          <w:szCs w:val="24"/>
          <w:rtl/>
        </w:rPr>
        <w:t xml:space="preserve">. אנשים יפים מקבלים יחס טוב יותר ומדורגים גבוה יותר במימדים </w:t>
      </w:r>
      <w:r w:rsidR="00D66BD9">
        <w:rPr>
          <w:rFonts w:hint="cs"/>
          <w:sz w:val="24"/>
          <w:szCs w:val="24"/>
          <w:rtl/>
        </w:rPr>
        <w:t>פנימיים ש</w:t>
      </w:r>
      <w:r w:rsidR="00BF6E85">
        <w:rPr>
          <w:rFonts w:hint="cs"/>
          <w:sz w:val="24"/>
          <w:szCs w:val="24"/>
          <w:rtl/>
        </w:rPr>
        <w:t xml:space="preserve">לא רלוונטיים ליופי -כגון אינטליגנציה וחברותיות. </w:t>
      </w:r>
      <w:r w:rsidR="00357BB5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הסטראוטיפ "יפה הוא טוב" נפוץ מאוד </w:t>
      </w:r>
      <w:r w:rsidR="00962E95">
        <w:rPr>
          <w:rFonts w:hint="cs"/>
          <w:sz w:val="24"/>
          <w:szCs w:val="24"/>
          <w:rtl/>
        </w:rPr>
        <w:t>בתקשורת בסרטים ובתרבות</w:t>
      </w:r>
      <w:r w:rsidR="00D8140F">
        <w:rPr>
          <w:rFonts w:hint="cs"/>
          <w:sz w:val="24"/>
          <w:szCs w:val="24"/>
          <w:rtl/>
        </w:rPr>
        <w:t xml:space="preserve"> (המכשפה הרעה היא גם מכוערת, הנסיכה הטובה היא גם יפה) .</w:t>
      </w:r>
      <w:r w:rsidR="00962E95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וכנראה גם מולד: תינוקות מסתכלים יותר על פרצופים סימטריים ויפים</w:t>
      </w:r>
      <w:r w:rsidR="00BF6E85">
        <w:rPr>
          <w:rFonts w:hint="cs"/>
          <w:sz w:val="24"/>
          <w:szCs w:val="24"/>
          <w:rtl/>
        </w:rPr>
        <w:t xml:space="preserve">. </w:t>
      </w:r>
    </w:p>
    <w:p w14:paraId="3DFDFA06" w14:textId="4D7AEE55" w:rsidR="004E4670" w:rsidRDefault="00391A65" w:rsidP="00A62392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חשיבות הציפיות: </w:t>
      </w:r>
      <w:r>
        <w:rPr>
          <w:rFonts w:hint="cs"/>
          <w:sz w:val="24"/>
          <w:szCs w:val="24"/>
          <w:rtl/>
        </w:rPr>
        <w:t xml:space="preserve">ההקשר שבו נצרכת היצירה (לבד או עם קהל), זהות האומן (מקורי או חיקוי) או אודות המחיר של </w:t>
      </w:r>
      <w:r w:rsidR="00A62392">
        <w:rPr>
          <w:rFonts w:hint="cs"/>
          <w:sz w:val="24"/>
          <w:szCs w:val="24"/>
          <w:rtl/>
        </w:rPr>
        <w:t>היצירה. או הכרטיס להופעה</w:t>
      </w:r>
      <w:r w:rsidR="009A70FA">
        <w:rPr>
          <w:rFonts w:hint="cs"/>
          <w:sz w:val="24"/>
          <w:szCs w:val="24"/>
          <w:rtl/>
        </w:rPr>
        <w:t xml:space="preserve">, </w:t>
      </w:r>
      <w:r w:rsidR="00A62392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משפיעים על החוויה הסובייקטיבית של עונג וגם על פעילות אזורי האסתטיקה במוח </w:t>
      </w:r>
      <w:r w:rsidR="00F06678">
        <w:rPr>
          <w:rFonts w:hint="cs"/>
          <w:sz w:val="24"/>
          <w:szCs w:val="24"/>
          <w:rtl/>
        </w:rPr>
        <w:t xml:space="preserve">(מחקר חקייני </w:t>
      </w:r>
      <w:r w:rsidR="00A62392">
        <w:rPr>
          <w:rFonts w:hint="cs"/>
          <w:sz w:val="24"/>
          <w:szCs w:val="24"/>
          <w:rtl/>
        </w:rPr>
        <w:t>אלביס</w:t>
      </w:r>
      <w:r w:rsidR="00F01DEC">
        <w:rPr>
          <w:rFonts w:hint="cs"/>
          <w:sz w:val="24"/>
          <w:szCs w:val="24"/>
          <w:rtl/>
        </w:rPr>
        <w:t xml:space="preserve"> </w:t>
      </w:r>
      <w:r w:rsidR="00F01DEC">
        <w:rPr>
          <w:sz w:val="24"/>
          <w:szCs w:val="24"/>
          <w:rtl/>
        </w:rPr>
        <w:t>–</w:t>
      </w:r>
      <w:r w:rsidR="00F01DEC">
        <w:rPr>
          <w:rFonts w:hint="cs"/>
          <w:sz w:val="24"/>
          <w:szCs w:val="24"/>
          <w:rtl/>
        </w:rPr>
        <w:t xml:space="preserve"> ה"מפורסם" מקבל ציון יותר טוב מה"אנונימי" למרות שהנבדקים שומעים</w:t>
      </w:r>
      <w:r w:rsidR="00D8140F">
        <w:rPr>
          <w:rFonts w:hint="cs"/>
          <w:sz w:val="24"/>
          <w:szCs w:val="24"/>
          <w:rtl/>
        </w:rPr>
        <w:t xml:space="preserve"> בדיוק</w:t>
      </w:r>
      <w:r w:rsidR="00F01DEC">
        <w:rPr>
          <w:rFonts w:hint="cs"/>
          <w:sz w:val="24"/>
          <w:szCs w:val="24"/>
          <w:rtl/>
        </w:rPr>
        <w:t xml:space="preserve"> את אותו קטע </w:t>
      </w:r>
      <w:r w:rsidR="00AC3A4A">
        <w:rPr>
          <w:rFonts w:hint="cs"/>
          <w:sz w:val="24"/>
          <w:szCs w:val="24"/>
          <w:rtl/>
        </w:rPr>
        <w:t>מוזיקלי</w:t>
      </w:r>
      <w:r w:rsidR="00C064DA">
        <w:rPr>
          <w:rFonts w:hint="cs"/>
          <w:sz w:val="24"/>
          <w:szCs w:val="24"/>
          <w:rtl/>
        </w:rPr>
        <w:t xml:space="preserve">) </w:t>
      </w:r>
    </w:p>
    <w:p w14:paraId="41CACD70" w14:textId="612A9C55" w:rsidR="00A5103E" w:rsidRDefault="00F06678" w:rsidP="00407F8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</w:t>
      </w:r>
      <w:r w:rsidR="00F01DEC">
        <w:rPr>
          <w:rFonts w:hint="cs"/>
          <w:sz w:val="24"/>
          <w:szCs w:val="24"/>
          <w:rtl/>
        </w:rPr>
        <w:t xml:space="preserve">הערכת ציור של </w:t>
      </w:r>
      <w:r w:rsidR="00992C1F">
        <w:rPr>
          <w:rFonts w:hint="cs"/>
          <w:sz w:val="24"/>
          <w:szCs w:val="24"/>
          <w:rtl/>
        </w:rPr>
        <w:t>רמברנדט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מקורי או חיקוי..</w:t>
      </w:r>
      <w:r w:rsidR="00AC3A4A">
        <w:rPr>
          <w:rFonts w:hint="cs"/>
          <w:sz w:val="24"/>
          <w:szCs w:val="24"/>
          <w:rtl/>
        </w:rPr>
        <w:t xml:space="preserve"> </w:t>
      </w:r>
      <w:r w:rsidR="00F54F0A">
        <w:rPr>
          <w:rFonts w:hint="cs"/>
          <w:sz w:val="24"/>
          <w:szCs w:val="24"/>
          <w:rtl/>
        </w:rPr>
        <w:t xml:space="preserve">תלויה במידע אודות הציור (מקורי או חיקוי) ולא בציור עצמו .  </w:t>
      </w:r>
      <w:r w:rsidR="00F01DEC">
        <w:rPr>
          <w:rFonts w:hint="cs"/>
          <w:sz w:val="24"/>
          <w:szCs w:val="24"/>
          <w:rtl/>
        </w:rPr>
        <w:t xml:space="preserve">הערכת טעם של </w:t>
      </w:r>
      <w:r w:rsidR="005534C3">
        <w:rPr>
          <w:rFonts w:hint="cs"/>
          <w:sz w:val="24"/>
          <w:szCs w:val="24"/>
          <w:rtl/>
        </w:rPr>
        <w:t>יין זול בתגית מחיר יקרה</w:t>
      </w:r>
      <w:r w:rsidR="004E4670">
        <w:rPr>
          <w:rFonts w:hint="cs"/>
          <w:sz w:val="24"/>
          <w:szCs w:val="24"/>
        </w:rPr>
        <w:t xml:space="preserve"> </w:t>
      </w:r>
      <w:r w:rsidR="004E4670">
        <w:rPr>
          <w:sz w:val="24"/>
          <w:szCs w:val="24"/>
          <w:rtl/>
        </w:rPr>
        <w:t>–</w:t>
      </w:r>
      <w:r w:rsidR="004E4670">
        <w:rPr>
          <w:rFonts w:hint="cs"/>
          <w:sz w:val="24"/>
          <w:szCs w:val="24"/>
        </w:rPr>
        <w:t xml:space="preserve"> </w:t>
      </w:r>
      <w:r w:rsidR="004E4670">
        <w:rPr>
          <w:rFonts w:hint="cs"/>
          <w:sz w:val="24"/>
          <w:szCs w:val="24"/>
          <w:rtl/>
        </w:rPr>
        <w:t xml:space="preserve">איזור העונג\הנאה (אונה מצחית אמצעית) פעילים יותר </w:t>
      </w:r>
      <w:r w:rsidR="00F76F8C">
        <w:rPr>
          <w:rFonts w:hint="cs"/>
          <w:sz w:val="24"/>
          <w:szCs w:val="24"/>
          <w:rtl/>
        </w:rPr>
        <w:t xml:space="preserve">ובמשך יותר זמן, </w:t>
      </w:r>
      <w:r w:rsidR="004E4670">
        <w:rPr>
          <w:rFonts w:hint="cs"/>
          <w:sz w:val="24"/>
          <w:szCs w:val="24"/>
          <w:rtl/>
        </w:rPr>
        <w:t>כאשר היין מותג במחיר יקר יחסית לזו</w:t>
      </w:r>
      <w:r w:rsidR="00F628D5">
        <w:rPr>
          <w:rFonts w:hint="cs"/>
          <w:sz w:val="24"/>
          <w:szCs w:val="24"/>
          <w:rtl/>
        </w:rPr>
        <w:t xml:space="preserve">ל. </w:t>
      </w:r>
    </w:p>
    <w:p w14:paraId="63302053" w14:textId="4F6A481F" w:rsidR="00407F85" w:rsidRPr="00F01DEC" w:rsidRDefault="00407F85" w:rsidP="00407F8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ביקור  פיזי בגלרייה עם ציורים  (בהשוואה לצפייה באותן עבודות דרך מחשב)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הביאה לירידה במדדי הסטרס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קורטיזול ופעילות מע' החיסון.  </w:t>
      </w:r>
    </w:p>
    <w:sectPr w:rsidR="00407F85" w:rsidRPr="00F01DEC" w:rsidSect="001F7C0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0F6"/>
    <w:rsid w:val="00025141"/>
    <w:rsid w:val="00041CA2"/>
    <w:rsid w:val="000E2D78"/>
    <w:rsid w:val="000F4256"/>
    <w:rsid w:val="00112BCE"/>
    <w:rsid w:val="001960F6"/>
    <w:rsid w:val="00197183"/>
    <w:rsid w:val="001D33FC"/>
    <w:rsid w:val="001E31FC"/>
    <w:rsid w:val="001E6522"/>
    <w:rsid w:val="001F7C06"/>
    <w:rsid w:val="00201899"/>
    <w:rsid w:val="00250C47"/>
    <w:rsid w:val="00331D49"/>
    <w:rsid w:val="00333898"/>
    <w:rsid w:val="00357BB5"/>
    <w:rsid w:val="00391A65"/>
    <w:rsid w:val="00407F85"/>
    <w:rsid w:val="00435069"/>
    <w:rsid w:val="004C561B"/>
    <w:rsid w:val="004E1AAD"/>
    <w:rsid w:val="004E4670"/>
    <w:rsid w:val="004E5C77"/>
    <w:rsid w:val="005534C3"/>
    <w:rsid w:val="00564B7D"/>
    <w:rsid w:val="005771DB"/>
    <w:rsid w:val="005938B0"/>
    <w:rsid w:val="0061329F"/>
    <w:rsid w:val="00643CE6"/>
    <w:rsid w:val="006C6023"/>
    <w:rsid w:val="00751F5F"/>
    <w:rsid w:val="0075605D"/>
    <w:rsid w:val="007B67F1"/>
    <w:rsid w:val="007E4CC6"/>
    <w:rsid w:val="007F7EE1"/>
    <w:rsid w:val="008442EA"/>
    <w:rsid w:val="00881330"/>
    <w:rsid w:val="008C3E79"/>
    <w:rsid w:val="0091651F"/>
    <w:rsid w:val="00962E95"/>
    <w:rsid w:val="00992C1F"/>
    <w:rsid w:val="00997FA8"/>
    <w:rsid w:val="009A70FA"/>
    <w:rsid w:val="00A5103E"/>
    <w:rsid w:val="00A62392"/>
    <w:rsid w:val="00A67352"/>
    <w:rsid w:val="00AA020C"/>
    <w:rsid w:val="00AB1D31"/>
    <w:rsid w:val="00AC3A4A"/>
    <w:rsid w:val="00BF0D65"/>
    <w:rsid w:val="00BF6E85"/>
    <w:rsid w:val="00C064DA"/>
    <w:rsid w:val="00C60CBE"/>
    <w:rsid w:val="00CB3193"/>
    <w:rsid w:val="00D66BD9"/>
    <w:rsid w:val="00D8140F"/>
    <w:rsid w:val="00E32CD9"/>
    <w:rsid w:val="00E63E2E"/>
    <w:rsid w:val="00E735CB"/>
    <w:rsid w:val="00E7646D"/>
    <w:rsid w:val="00EC6112"/>
    <w:rsid w:val="00ED49DB"/>
    <w:rsid w:val="00F01DEC"/>
    <w:rsid w:val="00F06678"/>
    <w:rsid w:val="00F54F0A"/>
    <w:rsid w:val="00F628D5"/>
    <w:rsid w:val="00F76F8C"/>
    <w:rsid w:val="00FE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3AFC9"/>
  <w15:chartTrackingRefBased/>
  <w15:docId w15:val="{666E71A2-7A50-4D37-AC59-E7D1E8D9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571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Amit Avron</cp:lastModifiedBy>
  <cp:revision>28</cp:revision>
  <dcterms:created xsi:type="dcterms:W3CDTF">2023-05-18T09:58:00Z</dcterms:created>
  <dcterms:modified xsi:type="dcterms:W3CDTF">2026-05-03T13:18:00Z</dcterms:modified>
</cp:coreProperties>
</file>